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8A3A56" w:rsidP="00C628CC">
      <w:pPr>
        <w:spacing w:line="240" w:lineRule="auto"/>
        <w:jc w:val="center"/>
        <w:rPr>
          <w:rFonts w:ascii="Impact" w:hAnsi="Impact"/>
          <w:sz w:val="44"/>
        </w:rPr>
      </w:pPr>
      <w:r w:rsidRPr="008A3A56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6092825</wp:posOffset>
            </wp:positionH>
            <wp:positionV relativeFrom="paragraph">
              <wp:posOffset>-473710</wp:posOffset>
            </wp:positionV>
            <wp:extent cx="1009015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0154E" w:rsidRDefault="00B04FCC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34pt;margin-top:118.6pt;width:597.75pt;height:99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" fillcolor="white [3201]" strokecolor="white [3212]" strokeweight=".5pt">
            <v:textbox>
              <w:txbxContent>
                <w:p w:rsidR="008A3A56" w:rsidRPr="008A3A56" w:rsidRDefault="00FC4FD7" w:rsidP="008A3A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80"/>
                      <w:szCs w:val="8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80"/>
                      <w:szCs w:val="80"/>
                    </w:rPr>
                    <w:t>KURU TEMİZLEMECİLER İÇİN</w:t>
                  </w:r>
                  <w:r w:rsidR="008A3A56" w:rsidRPr="008A3A56">
                    <w:rPr>
                      <w:rFonts w:ascii="Times New Roman" w:hAnsi="Times New Roman" w:cs="Times New Roman"/>
                      <w:b/>
                      <w:color w:val="00B050"/>
                      <w:sz w:val="80"/>
                      <w:szCs w:val="80"/>
                    </w:rPr>
                    <w:t xml:space="preserve"> KONTROL LİSTESİ</w:t>
                  </w:r>
                </w:p>
                <w:p w:rsidR="008A3A56" w:rsidRPr="008A3A56" w:rsidRDefault="008A3A56" w:rsidP="008A3A56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44"/>
                    </w:rPr>
                  </w:pPr>
                </w:p>
              </w:txbxContent>
            </v:textbox>
          </v:shape>
        </w:pict>
      </w:r>
      <w:r w:rsidR="008A3A56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2773045</wp:posOffset>
            </wp:positionV>
            <wp:extent cx="7591425" cy="6958965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092"/>
                    <a:stretch/>
                  </pic:blipFill>
                  <pic:spPr bwMode="auto">
                    <a:xfrm>
                      <a:off x="0" y="0"/>
                      <a:ext cx="7591425" cy="695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A3A56" w:rsidRPr="008A3A56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-852805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bookmarkStart w:id="0" w:name="_GoBack"/>
      <w:bookmarkEnd w:id="0"/>
    </w:p>
    <w:p w:rsidR="006F7FB1" w:rsidRDefault="006F7FB1" w:rsidP="006F7FB1">
      <w:pPr>
        <w:spacing w:after="0"/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BF533B" w:rsidRPr="00447AD7" w:rsidTr="00E503E8">
        <w:trPr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447AD7">
              <w:rPr>
                <w:b/>
                <w:color w:val="00B050"/>
              </w:rPr>
              <w:t>Evet</w:t>
            </w:r>
          </w:p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7AD7">
              <w:rPr>
                <w:b/>
                <w:color w:val="FF0000"/>
              </w:rPr>
              <w:t>Hayır</w:t>
            </w:r>
          </w:p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Alınması Gereken Önlem</w:t>
            </w:r>
          </w:p>
          <w:p w:rsidR="00BF533B" w:rsidRPr="00DA0397" w:rsidRDefault="00BF533B" w:rsidP="00E503E8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</w:pPr>
            <w:r w:rsidRPr="00447AD7">
              <w:rPr>
                <w:b/>
              </w:rPr>
              <w:t>Tamamlanacağı Tarih</w:t>
            </w:r>
          </w:p>
        </w:tc>
      </w:tr>
      <w:tr w:rsidR="00BF533B" w:rsidRPr="00447AD7" w:rsidTr="00E503E8">
        <w:trPr>
          <w:trHeight w:val="1017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  <w:r w:rsidRPr="00447AD7">
              <w:rPr>
                <w:rFonts w:cs="Calibri"/>
              </w:rPr>
              <w:t>Zemin kayma veya düşmeyi önleyecek şekild</w:t>
            </w:r>
            <w:r>
              <w:rPr>
                <w:rFonts w:cs="Calibri"/>
              </w:rPr>
              <w:t>e uygun malzeme ile kaplanmış mı</w:t>
            </w:r>
            <w:r w:rsidRPr="00447AD7">
              <w:rPr>
                <w:rFonts w:cs="Calibri"/>
              </w:rPr>
              <w:t xml:space="preserve"> ve iç zeminler düzen</w:t>
            </w:r>
            <w:r>
              <w:rPr>
                <w:rFonts w:cs="Calibri"/>
              </w:rPr>
              <w:t>li olarak kontrol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A356A6" w:rsidRDefault="00BF533B" w:rsidP="00E503E8">
            <w:pPr>
              <w:spacing w:after="0" w:line="240" w:lineRule="auto"/>
              <w:rPr>
                <w:b/>
                <w:highlight w:val="cyan"/>
              </w:rPr>
            </w:pPr>
          </w:p>
        </w:tc>
        <w:tc>
          <w:tcPr>
            <w:tcW w:w="2267" w:type="dxa"/>
            <w:vAlign w:val="center"/>
          </w:tcPr>
          <w:p w:rsidR="00BF533B" w:rsidRPr="004D6E05" w:rsidRDefault="00BF533B" w:rsidP="00E503E8">
            <w:pPr>
              <w:spacing w:after="0" w:line="240" w:lineRule="auto"/>
            </w:pPr>
          </w:p>
        </w:tc>
        <w:tc>
          <w:tcPr>
            <w:tcW w:w="169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533B" w:rsidRPr="00447AD7" w:rsidTr="00E503E8">
        <w:trPr>
          <w:trHeight w:val="692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rPr>
                <w:rFonts w:cs="Calibri"/>
              </w:rPr>
              <w:t>Zeminde çökme, erime vb. d</w:t>
            </w:r>
            <w:r>
              <w:rPr>
                <w:rFonts w:cs="Calibri"/>
              </w:rPr>
              <w:t>eformasyonlar giderilmiş mi?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269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B0771B">
              <w:rPr>
                <w:rFonts w:cs="Calibri"/>
              </w:rPr>
              <w:t>Cam yüzeyler (cam aksamlı mobilyalar, kapı, pencere vb</w:t>
            </w:r>
            <w:r>
              <w:rPr>
                <w:rFonts w:cs="Calibri"/>
              </w:rPr>
              <w:t xml:space="preserve">.) </w:t>
            </w:r>
            <w:r w:rsidRPr="00B0771B">
              <w:rPr>
                <w:rFonts w:cs="Calibri"/>
              </w:rPr>
              <w:t>üzerinde kırık ve çatl</w:t>
            </w:r>
            <w:r>
              <w:rPr>
                <w:rFonts w:cs="Calibri"/>
              </w:rPr>
              <w:t>ak bulunmamakta ve uygun şekilde monte edilmiş mi?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76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İşyeri</w:t>
            </w:r>
            <w:r w:rsidRPr="00447AD7">
              <w:rPr>
                <w:rFonts w:cs="Calibri"/>
              </w:rPr>
              <w:t xml:space="preserve"> içerisinde duvarlara monte edilmiş raflar, </w:t>
            </w:r>
            <w:r>
              <w:rPr>
                <w:rFonts w:cs="Calibri"/>
              </w:rPr>
              <w:t xml:space="preserve">askılıklar ve benzeri </w:t>
            </w:r>
            <w:r w:rsidRPr="00447AD7">
              <w:rPr>
                <w:rFonts w:cs="Calibri"/>
              </w:rPr>
              <w:t>diğer malzemeler çalışanların üzerine dü</w:t>
            </w:r>
            <w:r>
              <w:rPr>
                <w:rFonts w:cs="Calibri"/>
              </w:rPr>
              <w:t>şmeyecek şekilde sabitlenmiş mi?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84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47AD7">
              <w:rPr>
                <w:rFonts w:cs="Calibri"/>
              </w:rPr>
              <w:t>Temizlik yapılan alanda kaymayı önlemek içi</w:t>
            </w:r>
            <w:r>
              <w:rPr>
                <w:rFonts w:cs="Calibri"/>
              </w:rPr>
              <w:t>n gerekli önlemler alınıyor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3083" w:type="dxa"/>
            <w:vAlign w:val="center"/>
          </w:tcPr>
          <w:p w:rsidR="00BF533B" w:rsidRPr="00A356A6" w:rsidRDefault="00BF533B" w:rsidP="00E503E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26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533B" w:rsidRPr="00447AD7" w:rsidTr="00E503E8">
        <w:trPr>
          <w:trHeight w:val="690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t>İşyeri</w:t>
            </w:r>
            <w:r w:rsidRPr="00447AD7">
              <w:t xml:space="preserve"> içerisindeki tüm alanlar düze</w:t>
            </w:r>
            <w:r>
              <w:t>nli olarak havalandırılıyor mu?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9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47AD7">
              <w:t>İklimlendirme cihazlarının kontrolleri düzenl</w:t>
            </w:r>
            <w:r>
              <w:t>i aralıklarla yaptırılıyor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3083" w:type="dxa"/>
            <w:vAlign w:val="center"/>
          </w:tcPr>
          <w:p w:rsidR="00BF533B" w:rsidRPr="00A356A6" w:rsidRDefault="00BF533B" w:rsidP="00E503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533B" w:rsidRPr="00447AD7" w:rsidTr="00E503E8">
        <w:trPr>
          <w:trHeight w:val="700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rPr>
                <w:rFonts w:cs="Calibri"/>
              </w:rPr>
              <w:t>İşyeri</w:t>
            </w:r>
            <w:r w:rsidRPr="00447AD7">
              <w:rPr>
                <w:sz w:val="18"/>
                <w:szCs w:val="18"/>
              </w:rPr>
              <w:t xml:space="preserve"> </w:t>
            </w:r>
            <w:r w:rsidRPr="00447AD7">
              <w:rPr>
                <w:rFonts w:cs="Calibri"/>
              </w:rPr>
              <w:t>içerisindeki sıcaklık ve nem, rahatsızlık v</w:t>
            </w:r>
            <w:r>
              <w:rPr>
                <w:rFonts w:cs="Calibri"/>
              </w:rPr>
              <w:t>ermeyecek düzeyde mi?</w:t>
            </w:r>
          </w:p>
        </w:tc>
        <w:tc>
          <w:tcPr>
            <w:tcW w:w="746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60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47AD7">
              <w:rPr>
                <w:rFonts w:cs="Calibri"/>
              </w:rPr>
              <w:t>Tüm alanla</w:t>
            </w:r>
            <w:r>
              <w:rPr>
                <w:rFonts w:cs="Calibri"/>
              </w:rPr>
              <w:t xml:space="preserve">rda yeterli aydınlatma bulunuyor </w:t>
            </w:r>
            <w:r w:rsidRPr="00447AD7">
              <w:rPr>
                <w:rFonts w:cs="Calibri"/>
              </w:rPr>
              <w:t>ve aydınlatma</w:t>
            </w:r>
            <w:r>
              <w:rPr>
                <w:rFonts w:cs="Calibri"/>
              </w:rPr>
              <w:t>lar çalışır halde olması sağlanıyor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İşyeri</w:t>
            </w:r>
            <w:r w:rsidRPr="00447AD7">
              <w:rPr>
                <w:rFonts w:cs="Calibri"/>
              </w:rPr>
              <w:t xml:space="preserve"> içerisindeki çalışma alanlarında sigara içilmesi yasaklanmış</w:t>
            </w:r>
            <w:r>
              <w:rPr>
                <w:rFonts w:cs="Calibri"/>
              </w:rPr>
              <w:t xml:space="preserve"> </w:t>
            </w:r>
            <w:r w:rsidRPr="00447AD7">
              <w:rPr>
                <w:rFonts w:cs="Calibri"/>
              </w:rPr>
              <w:t>ve çalışanla</w:t>
            </w:r>
            <w:r>
              <w:rPr>
                <w:rFonts w:cs="Calibri"/>
              </w:rPr>
              <w:t>r bu konuda bilgilendirilmiş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558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lastRenderedPageBreak/>
              <w:t>TERTİP - DÜZEN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rPr>
                <w:rFonts w:cs="Calibri"/>
              </w:rPr>
              <w:t>Çalışanlar, işlerini bitirdikten sonra bütün malzemel</w:t>
            </w:r>
            <w:r>
              <w:rPr>
                <w:rFonts w:cs="Calibri"/>
              </w:rPr>
              <w:t>eri yerlerine yerleştiriyor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İşyeri</w:t>
            </w:r>
            <w:r w:rsidRPr="00447AD7">
              <w:rPr>
                <w:rFonts w:cs="Calibri"/>
              </w:rPr>
              <w:t xml:space="preserve"> içerisindeki yerleşim, çalışanların faaliyetlerini kısıtlamayacak şekil</w:t>
            </w:r>
            <w:r>
              <w:rPr>
                <w:rFonts w:cs="Calibri"/>
              </w:rPr>
              <w:t>de tasarlanmış ve uygulanmış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color w:val="FF0000"/>
              </w:rPr>
            </w:pPr>
            <w:r>
              <w:rPr>
                <w:rFonts w:cs="Calibri"/>
              </w:rPr>
              <w:t>İşyerinde</w:t>
            </w:r>
            <w:r w:rsidRPr="00447AD7">
              <w:rPr>
                <w:rFonts w:cs="Calibri"/>
              </w:rPr>
              <w:t xml:space="preserve"> kullanılan kablolu aletler takılma veya düşmeyi önl</w:t>
            </w:r>
            <w:r>
              <w:rPr>
                <w:rFonts w:cs="Calibri"/>
              </w:rPr>
              <w:t>eyecek şekilde kullanılıyor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DA0397" w:rsidRDefault="00BF533B" w:rsidP="00E503E8">
            <w:pPr>
              <w:spacing w:after="0" w:line="240" w:lineRule="auto"/>
              <w:rPr>
                <w:rFonts w:cs="Times New Roman"/>
              </w:rPr>
            </w:pPr>
            <w:r w:rsidRPr="00B736AE">
              <w:t>Temizleme makinelerinin bulunduğu alana görevliler dışındaki k</w:t>
            </w:r>
            <w:r>
              <w:t>işilerin girişi engellenmiş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424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Kaçak akım rölesi an</w:t>
            </w:r>
            <w:r>
              <w:rPr>
                <w:rFonts w:cs="Calibri"/>
              </w:rPr>
              <w:t>a elektrik hattına bağlanmış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432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Tüm sigortaların korunaklı yerlerde</w:t>
            </w:r>
            <w:r>
              <w:rPr>
                <w:rFonts w:cs="Calibri"/>
              </w:rPr>
              <w:t xml:space="preserve"> olması sağlanmış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312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t xml:space="preserve">Sabit kurulum ve tesisatın, düzenli şekilde yetkili kişiler </w:t>
            </w:r>
            <w:r>
              <w:t>tarafından bakımı yapılıyor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33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Elektrik/sigorta kutuları kilitlenmiş, yetkisiz k</w:t>
            </w:r>
            <w:r>
              <w:rPr>
                <w:rFonts w:cs="Calibri"/>
              </w:rPr>
              <w:t>işilerin erişimleri önlenmiş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>Açıkta kablo bulunmamakta, prizlerin sağlamlığı düze</w:t>
            </w:r>
            <w:r>
              <w:rPr>
                <w:rFonts w:cs="Calibri"/>
              </w:rPr>
              <w:t>nli olarak kontrol edilmekte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20"/>
          <w:jc w:val="center"/>
        </w:trPr>
        <w:tc>
          <w:tcPr>
            <w:tcW w:w="1920" w:type="dxa"/>
            <w:vMerge w:val="restart"/>
            <w:vAlign w:val="center"/>
          </w:tcPr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MAKİN</w:t>
            </w:r>
            <w:r>
              <w:rPr>
                <w:b/>
              </w:rPr>
              <w:t xml:space="preserve">ELER </w:t>
            </w:r>
          </w:p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</w:t>
            </w:r>
          </w:p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8A2445">
              <w:rPr>
                <w:b/>
              </w:rPr>
              <w:t>BASINÇLI GEREÇLER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t>Elektrikli alet/ekipman, üreticilerce sağlanan kullanım kılavuzlarında belirtilen hususlara uygun şeki</w:t>
            </w:r>
            <w:r>
              <w:t>lde kullanılıyor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1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t>Elektrikli ekipman düzenli olarak kontrol edilmekte, bozuk veya arızalı ekipmanl</w:t>
            </w:r>
            <w:r>
              <w:t>arın kullanımı engellenmiş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2025E0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60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t>Çalışanlar, elektrikli aletlerin güvenli kullanımları</w:t>
            </w:r>
            <w:r>
              <w:t xml:space="preserve"> ile ilgili bilgilendirilmiş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01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A9361A" w:rsidRDefault="00BF533B" w:rsidP="00E503E8">
            <w:pPr>
              <w:spacing w:after="0" w:line="240" w:lineRule="auto"/>
            </w:pPr>
            <w:r>
              <w:t>B</w:t>
            </w:r>
            <w:r w:rsidRPr="00A9361A">
              <w:t>uhar kaza</w:t>
            </w:r>
            <w:r>
              <w:t>nlarının düzenli olarak bakımı ve periyodik kontrolleri yapılıyor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A9361A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12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642A32" w:rsidRDefault="00BF533B" w:rsidP="00E503E8">
            <w:pPr>
              <w:spacing w:after="0" w:line="240" w:lineRule="auto"/>
            </w:pPr>
            <w:r w:rsidRPr="009D6475">
              <w:rPr>
                <w:rFonts w:cs="Calibri"/>
              </w:rPr>
              <w:t>Sıcak borular çalışanlara zarar v</w:t>
            </w:r>
            <w:r>
              <w:rPr>
                <w:rFonts w:cs="Calibri"/>
              </w:rPr>
              <w:t>ermeyecek şekilde yalıtılmış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A9361A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694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A9361A" w:rsidRDefault="00BF533B" w:rsidP="00E503E8">
            <w:pPr>
              <w:spacing w:after="0" w:line="240" w:lineRule="auto"/>
            </w:pPr>
            <w:r>
              <w:t>Bütün makinelerde sağlık ve güvenlik işaretleri var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9D6475" w:rsidRDefault="00BF533B" w:rsidP="00E503E8">
            <w:pPr>
              <w:spacing w:after="0" w:line="240" w:lineRule="auto"/>
            </w:pPr>
            <w:r w:rsidRPr="00B736AE">
              <w:rPr>
                <w:rFonts w:cs="Calibri"/>
              </w:rPr>
              <w:t>Makin</w:t>
            </w:r>
            <w:r>
              <w:rPr>
                <w:rFonts w:cs="Calibri"/>
              </w:rPr>
              <w:t>eler</w:t>
            </w:r>
            <w:r w:rsidRPr="00B736AE">
              <w:rPr>
                <w:rFonts w:cs="Calibri"/>
              </w:rPr>
              <w:t xml:space="preserve"> yetkili çalışanlar tarafından ve kullanım talimatlarına </w:t>
            </w:r>
            <w:r>
              <w:rPr>
                <w:rFonts w:cs="Calibri"/>
              </w:rPr>
              <w:t>uygun olarak çalıştırılıyor mu?</w:t>
            </w:r>
            <w:r w:rsidRPr="00B736AE">
              <w:rPr>
                <w:rFonts w:cs="Calibri"/>
              </w:rPr>
              <w:t xml:space="preserve"> 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660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B736AE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A1B9D">
              <w:rPr>
                <w:rFonts w:cs="Calibri"/>
              </w:rPr>
              <w:t>Makinelerin bakım ve onarımları üreticilerin talima</w:t>
            </w:r>
            <w:r>
              <w:rPr>
                <w:rFonts w:cs="Calibri"/>
              </w:rPr>
              <w:t>tları doğrultusunda yapılmış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9D6475" w:rsidRDefault="00BF533B" w:rsidP="00E503E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401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B736AE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A1B9D">
              <w:rPr>
                <w:rFonts w:cs="Calibri"/>
              </w:rPr>
              <w:t xml:space="preserve">Tüm makinelerin </w:t>
            </w:r>
            <w:r>
              <w:rPr>
                <w:rFonts w:cs="Calibri"/>
              </w:rPr>
              <w:t>acil durdurma sistemleri var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9D6475" w:rsidRDefault="00BF533B" w:rsidP="00E503E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03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B736AE" w:rsidRDefault="00BF533B" w:rsidP="00E503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Makinelerin tüm hareketli parçaları uygun makine koruyucuları ile kapatılmış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BF533B" w:rsidRPr="009D6475" w:rsidRDefault="00BF533B" w:rsidP="00E503E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587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KİMYASALLAR</w:t>
            </w:r>
          </w:p>
        </w:tc>
        <w:tc>
          <w:tcPr>
            <w:tcW w:w="4737" w:type="dxa"/>
            <w:vAlign w:val="center"/>
          </w:tcPr>
          <w:p w:rsidR="00BF533B" w:rsidRPr="008A2445" w:rsidRDefault="00BF533B" w:rsidP="00E503E8">
            <w:pPr>
              <w:spacing w:after="0" w:line="240" w:lineRule="auto"/>
            </w:pPr>
            <w:r>
              <w:rPr>
                <w:rFonts w:cs="Calibri"/>
              </w:rPr>
              <w:t>Bölgesel leke temizleme işlemleri gaz emiş sistemi bulunan uygun bir alanda yapılıyor ve gaz emiş sistemi düzenli aralıklarla kontrol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3106"/>
          <w:jc w:val="center"/>
        </w:trPr>
        <w:tc>
          <w:tcPr>
            <w:tcW w:w="1920" w:type="dxa"/>
            <w:vMerge/>
          </w:tcPr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8A2445" w:rsidRDefault="00BF533B" w:rsidP="00E503E8">
            <w:pPr>
              <w:spacing w:after="0" w:line="240" w:lineRule="auto"/>
            </w:pPr>
            <w:r>
              <w:t>K</w:t>
            </w:r>
            <w:r w:rsidRPr="008A2445">
              <w:t>imyasalların kullanımı, saklanması ve taşınması</w:t>
            </w:r>
            <w:r>
              <w:t xml:space="preserve"> konusunda gerekli güvenlik tedbirleri alınıyor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DA0397" w:rsidRDefault="00BF533B" w:rsidP="00E503E8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lang w:eastAsia="tr-TR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871"/>
          <w:jc w:val="center"/>
        </w:trPr>
        <w:tc>
          <w:tcPr>
            <w:tcW w:w="1920" w:type="dxa"/>
            <w:vMerge/>
          </w:tcPr>
          <w:p w:rsidR="00BF533B" w:rsidRPr="008A2445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8A2445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Özellikle klorlu çözücülerin (perkloroetilen vb.) kullanıldığı makinelerin d</w:t>
            </w:r>
            <w:r w:rsidRPr="008A2445">
              <w:t>üzenli</w:t>
            </w:r>
            <w:r>
              <w:t xml:space="preserve"> kontrolü yapılıyor </w:t>
            </w:r>
            <w:r w:rsidRPr="008A2445">
              <w:t>ve makineler, sızıntılara karşı dev</w:t>
            </w:r>
            <w:r>
              <w:t>amlı olarak kontrol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15146A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652"/>
          <w:jc w:val="center"/>
        </w:trPr>
        <w:tc>
          <w:tcPr>
            <w:tcW w:w="1920" w:type="dxa"/>
            <w:vMerge/>
          </w:tcPr>
          <w:p w:rsidR="00BF533B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8A2445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Klorlu çözücülerin (perkloroetilen vb.) kullanıldığı çalışma ortamı uygun sistemlerle havalandırılıyor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15146A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76"/>
          <w:jc w:val="center"/>
        </w:trPr>
        <w:tc>
          <w:tcPr>
            <w:tcW w:w="1920" w:type="dxa"/>
            <w:vAlign w:val="center"/>
          </w:tcPr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BİYOLOJİK ETMENLER</w:t>
            </w:r>
          </w:p>
        </w:tc>
        <w:tc>
          <w:tcPr>
            <w:tcW w:w="4737" w:type="dxa"/>
            <w:vAlign w:val="center"/>
          </w:tcPr>
          <w:p w:rsidR="00BF533B" w:rsidRPr="00DA039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73424C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ın,</w:t>
            </w:r>
            <w:r w:rsidRPr="0073424C">
              <w:rPr>
                <w:rFonts w:cstheme="minorHAnsi"/>
              </w:rPr>
              <w:t xml:space="preserve"> mikroorganizma barındıran (kan, dışkı vb. lekeli) çamaşırlar</w:t>
            </w:r>
            <w:r>
              <w:rPr>
                <w:rFonts w:cstheme="minorHAnsi"/>
              </w:rPr>
              <w:t xml:space="preserve">la temasını engellemek için </w:t>
            </w:r>
            <w:r w:rsidRPr="0073424C">
              <w:rPr>
                <w:rFonts w:cstheme="minorHAnsi"/>
              </w:rPr>
              <w:t xml:space="preserve">gerekli </w:t>
            </w:r>
            <w:r>
              <w:rPr>
                <w:rFonts w:cstheme="minorHAnsi"/>
              </w:rPr>
              <w:t>tedbirler alınıyor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2025E0" w:rsidRDefault="00BF533B" w:rsidP="00E503E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36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YANGIN</w:t>
            </w:r>
          </w:p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</w:t>
            </w:r>
          </w:p>
          <w:p w:rsidR="00BF533B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ACİL DURUM</w:t>
            </w:r>
          </w:p>
        </w:tc>
        <w:tc>
          <w:tcPr>
            <w:tcW w:w="4737" w:type="dxa"/>
            <w:vAlign w:val="center"/>
          </w:tcPr>
          <w:p w:rsidR="00BF533B" w:rsidRPr="0017017D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highlight w:val="yellow"/>
              </w:rPr>
            </w:pPr>
            <w:r w:rsidRPr="001736C2">
              <w:rPr>
                <w:rFonts w:cs="Calibri"/>
              </w:rPr>
              <w:t>Yangın merdiveni kapıları/apartman kapısı/acil çıkışlar kilitli olmayıp her an açılabilir durumda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17017D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highlight w:val="yellow"/>
              </w:rPr>
            </w:pPr>
            <w:r w:rsidRPr="001736C2">
              <w:rPr>
                <w:rFonts w:cs="Calibri"/>
              </w:rPr>
              <w:t>Yangın merdiveni kapıları/apartman kapısı/acil çıkışların önünde ve tüm yol boyunca kaçışı engelleyecek bir malzeme bulunmaması sağlanıyor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87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D1926">
              <w:t>İçerisinde yeterli malzeme bulunan il</w:t>
            </w:r>
            <w:r>
              <w:t>kyardım dolabı temin edilmiş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Yangın söndürücüler mevcut</w:t>
            </w:r>
            <w:r w:rsidRPr="00447AD7">
              <w:rPr>
                <w:rFonts w:cs="Calibri"/>
              </w:rPr>
              <w:t xml:space="preserve"> ve son kullanma tarihleri </w:t>
            </w:r>
            <w:r>
              <w:rPr>
                <w:rFonts w:cs="Calibri"/>
              </w:rPr>
              <w:t>ve basınçları kontrol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63E6D">
              <w:t>Kimyasalların küçük çaplı dök</w:t>
            </w:r>
            <w:r>
              <w:t>ülmeleri derhal temizleniyor,</w:t>
            </w:r>
            <w:r w:rsidRPr="00963E6D">
              <w:t xml:space="preserve"> büyük çaplı dökülmeler (özellikle klorlu çözücüler) sonucu oluşabilecek kazalara karşı ise çalışanlar acil </w:t>
            </w:r>
            <w:r>
              <w:t>durum planı eğitimi almışlar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286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 xml:space="preserve">Acil durumlar ile ilgili iletişime geçilecek telefon numaraları (yangın, ambulans, polis vb.) </w:t>
            </w:r>
            <w:r>
              <w:rPr>
                <w:rFonts w:cs="Calibri"/>
              </w:rPr>
              <w:t>işyeri</w:t>
            </w:r>
            <w:r w:rsidRPr="00447AD7">
              <w:rPr>
                <w:rFonts w:cs="Calibri"/>
              </w:rPr>
              <w:t xml:space="preserve"> içerisinde görünür bir yere as</w:t>
            </w:r>
            <w:r>
              <w:rPr>
                <w:rFonts w:cs="Calibri"/>
              </w:rPr>
              <w:t>ılmış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09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A9361A">
              <w:t>Acil durumlarda çalışanla</w:t>
            </w:r>
            <w:r>
              <w:t>r ne yapması gerektiğini biliyor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81"/>
          <w:jc w:val="center"/>
        </w:trPr>
        <w:tc>
          <w:tcPr>
            <w:tcW w:w="1920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GÜRÜLTÜ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İşyeri</w:t>
            </w:r>
            <w:r w:rsidRPr="00447AD7">
              <w:rPr>
                <w:rFonts w:cs="Calibri"/>
              </w:rPr>
              <w:t xml:space="preserve"> </w:t>
            </w:r>
            <w:r w:rsidRPr="00447AD7">
              <w:t xml:space="preserve">içerisinde; makine veya donanımlardan kaynaklanabilecek gürültü </w:t>
            </w:r>
            <w:r>
              <w:t>yasal sınırlar içinde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981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DA039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447AD7">
              <w:t>Elle taşınamayacak kadar ağır yüklerin çalışanlarca</w:t>
            </w:r>
            <w:r>
              <w:t xml:space="preserve"> kaldırılması engelleniyor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251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Yüklerin elle taşınmasının da neden olabileceği kas iskelet sistemi hastalıklarına karşı ç</w:t>
            </w:r>
            <w:r>
              <w:rPr>
                <w:rFonts w:cs="Calibri"/>
              </w:rPr>
              <w:t>alışanlar bilgilendirilmiş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84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Çamaşır arabası çalışanı zorlayacak şekilde aşırı yüklenmiş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44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>
              <w:rPr>
                <w:rFonts w:cstheme="minorHAnsi"/>
              </w:rPr>
              <w:t>Çamaşır arabası kullanımının neden olabileceği kas iskelet sistemi hastalıklarına karşı çalışanlar bilgilendirilmiş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444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lastRenderedPageBreak/>
              <w:t>ERGONOMİ VE MONOTON ÇALIŞMA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highlight w:val="yellow"/>
              </w:rPr>
            </w:pPr>
            <w:r w:rsidRPr="00447AD7">
              <w:t>Çalışanların uzun süre aynı pozisyonda veya fiziksel anlamda zorlayıcı çalışmaları (ağır yük ka</w:t>
            </w:r>
            <w:r>
              <w:t>ldırma dahil) engelleniyor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43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bCs/>
              </w:rPr>
            </w:pPr>
            <w:r w:rsidRPr="00447AD7">
              <w:t>Çalışanlara yaptıkları işe uygun masa, sandalye vey</w:t>
            </w:r>
            <w:r>
              <w:t>a destek ekipmanları sağlanıyor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47AD7">
              <w:t>Fazlaca yukarıya uzanmayı veya aşağıya eğilmeyi gerektiren işlerde ç</w:t>
            </w:r>
            <w:r w:rsidRPr="00447AD7">
              <w:rPr>
                <w:bCs/>
              </w:rPr>
              <w:t>alışanların uzun süre hareketsiz aynı pozi</w:t>
            </w:r>
            <w:r>
              <w:rPr>
                <w:bCs/>
              </w:rPr>
              <w:t>syonda kalması engelleniyor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25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447AD7">
              <w:rPr>
                <w:rFonts w:cs="Calibri"/>
                <w:b/>
              </w:rPr>
              <w:t>PSİKOSOSYAL ETKENLER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color w:val="FF0000"/>
              </w:rPr>
            </w:pPr>
            <w:r w:rsidRPr="00447AD7">
              <w:rPr>
                <w:rFonts w:cs="Calibri"/>
              </w:rPr>
              <w:t>Çalışanlar ile işveren(ler) arasında i</w:t>
            </w:r>
            <w:r>
              <w:rPr>
                <w:rFonts w:cs="Calibri"/>
              </w:rPr>
              <w:t>yi bir iletişim sağlanıyor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rFonts w:cs="Calibri"/>
              </w:rPr>
              <w:t xml:space="preserve"> </w:t>
            </w: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554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highlight w:val="yellow"/>
              </w:rPr>
            </w:pPr>
            <w:r w:rsidRPr="00447AD7">
              <w:t>Çalışanlar; yetki, sorumluluk ve çalışma hed</w:t>
            </w:r>
            <w:r>
              <w:t>eflerini net olarak biliyorlar mı?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1013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>Çalışanlara, görev ve sorumlulukları ha</w:t>
            </w:r>
            <w:r>
              <w:rPr>
                <w:rFonts w:cs="Calibri"/>
              </w:rPr>
              <w:t>ricinde talimat verilmemesine dikkat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71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>Çalışanların işe giriş ve periyod</w:t>
            </w:r>
            <w:r>
              <w:rPr>
                <w:rFonts w:cs="Calibri"/>
              </w:rPr>
              <w:t>ik muayeneleri zamanında yaptırılıyor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65"/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FF56FA">
              <w:rPr>
                <w:rFonts w:cs="Calibri"/>
              </w:rPr>
              <w:t>İş kazaları ve meslek hastalıkları vakaları Sosyal Güven</w:t>
            </w:r>
            <w:r>
              <w:rPr>
                <w:rFonts w:cs="Calibri"/>
              </w:rPr>
              <w:t>lik Kurumuna rapor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rPr>
                <w:rFonts w:cs="Calibri"/>
              </w:rPr>
            </w:pPr>
            <w:r w:rsidRPr="00447AD7">
              <w:rPr>
                <w:rFonts w:cs="Calibri"/>
              </w:rPr>
              <w:t xml:space="preserve">Çalışanların karşı karşıya kaldıkları önceden olmuş kazalar veya işe bağlı hastalıklar incelenerek yeniden </w:t>
            </w:r>
            <w:r>
              <w:rPr>
                <w:rFonts w:cs="Calibri"/>
              </w:rPr>
              <w:t>meydana gelmeleri önleniyor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trHeight w:val="737"/>
          <w:jc w:val="center"/>
        </w:trPr>
        <w:tc>
          <w:tcPr>
            <w:tcW w:w="1920" w:type="dxa"/>
            <w:vMerge w:val="restart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  <w:r w:rsidRPr="00447AD7"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>Çalışanlara (çıraklar ve genç çalışanlar da dahil olmak üzere) genel iş sağlığ</w:t>
            </w:r>
            <w:r>
              <w:rPr>
                <w:rFonts w:cs="Calibri"/>
              </w:rPr>
              <w:t>ı ve güvenliği eğitimi verilmiş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47AD7">
              <w:rPr>
                <w:rFonts w:cs="Calibri"/>
              </w:rPr>
              <w:t>Çalışanlar, yaptıkları iş konusunda</w:t>
            </w:r>
            <w:r>
              <w:rPr>
                <w:rFonts w:cs="Calibri"/>
              </w:rPr>
              <w:t xml:space="preserve"> eğitilmiş ve </w:t>
            </w:r>
            <w:r>
              <w:rPr>
                <w:rFonts w:cs="Calibri"/>
              </w:rPr>
              <w:lastRenderedPageBreak/>
              <w:t>yönlendirilmiş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8A2445">
              <w:t>Çalışanlar</w:t>
            </w:r>
            <w:r>
              <w:t>,</w:t>
            </w:r>
            <w:r w:rsidRPr="008A2445">
              <w:t xml:space="preserve"> kimyasalların güve</w:t>
            </w:r>
            <w:r>
              <w:t>n</w:t>
            </w:r>
            <w:r w:rsidRPr="008A2445">
              <w:t>li kullanımı, saklanması ve taşınma</w:t>
            </w:r>
            <w:r>
              <w:t>sında konularında eğitilmiş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447AD7" w:rsidRDefault="00BF533B" w:rsidP="00E503E8">
            <w:pPr>
              <w:spacing w:after="0" w:line="240" w:lineRule="auto"/>
            </w:pPr>
            <w:r w:rsidRPr="000D1926">
              <w:t>Çalışanlar güvenli makine k</w:t>
            </w:r>
            <w:r>
              <w:t>ullanımı konusunda eğitilmiş mi?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  <w:tr w:rsidR="00BF533B" w:rsidRPr="00447AD7" w:rsidTr="00E503E8">
        <w:trPr>
          <w:jc w:val="center"/>
        </w:trPr>
        <w:tc>
          <w:tcPr>
            <w:tcW w:w="1920" w:type="dxa"/>
            <w:vMerge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F533B" w:rsidRPr="000D1926" w:rsidRDefault="00BF533B" w:rsidP="00E503E8">
            <w:pPr>
              <w:spacing w:after="0" w:line="240" w:lineRule="auto"/>
            </w:pPr>
            <w:r>
              <w:t>Eğitim ve bilgilendirme ile ilgili belgeler kayıt altına alınıyor ve kayıtlar uygun şekilde muhafaza ediliyor mu?</w:t>
            </w:r>
          </w:p>
        </w:tc>
        <w:tc>
          <w:tcPr>
            <w:tcW w:w="746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F533B" w:rsidRPr="00447AD7" w:rsidRDefault="00BF533B" w:rsidP="00E503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F533B" w:rsidRPr="00447AD7" w:rsidRDefault="00BF533B" w:rsidP="00E503E8">
            <w:pPr>
              <w:spacing w:after="0" w:line="240" w:lineRule="auto"/>
              <w:rPr>
                <w:b/>
              </w:rPr>
            </w:pPr>
          </w:p>
        </w:tc>
      </w:tr>
    </w:tbl>
    <w:p w:rsidR="00932421" w:rsidRDefault="00932421" w:rsidP="00FC4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FD7" w:rsidRDefault="00FC4FD7" w:rsidP="00FC4F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FC4FD7" w:rsidRPr="00443403" w:rsidRDefault="00FC4FD7" w:rsidP="00FC4F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6F7FB1" w:rsidRPr="00B16B3A" w:rsidRDefault="006F7FB1" w:rsidP="006F7F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CD4404" w:rsidRPr="009E6E12" w:rsidRDefault="00CD4404" w:rsidP="006F7FB1">
      <w:pPr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EB" w:rsidRDefault="000577EB" w:rsidP="00BD510D">
      <w:pPr>
        <w:spacing w:after="0" w:line="240" w:lineRule="auto"/>
      </w:pPr>
      <w:r>
        <w:separator/>
      </w:r>
    </w:p>
  </w:endnote>
  <w:endnote w:type="continuationSeparator" w:id="0">
    <w:p w:rsidR="000577EB" w:rsidRDefault="000577EB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B16B3A" w:rsidRDefault="00B04FCC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B16B3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6E1B84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 w:rsidR="00BF533B">
          <w:rPr>
            <w:b/>
            <w:sz w:val="16"/>
          </w:rPr>
          <w:t>/7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EB" w:rsidRDefault="000577EB" w:rsidP="00BD510D">
      <w:pPr>
        <w:spacing w:after="0" w:line="240" w:lineRule="auto"/>
      </w:pPr>
      <w:r>
        <w:separator/>
      </w:r>
    </w:p>
  </w:footnote>
  <w:footnote w:type="continuationSeparator" w:id="0">
    <w:p w:rsidR="000577EB" w:rsidRDefault="000577EB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B04FCC">
    <w:pPr>
      <w:pStyle w:val="stbilgi"/>
    </w:pPr>
    <w:r w:rsidRPr="00B04FCC">
      <w:rPr>
        <w:b/>
        <w:noProof/>
        <w:sz w:val="18"/>
        <w:szCs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8.2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<v:textbox style="mso-fit-shape-to-text:t">
            <w:txbxContent>
              <w:p w:rsidR="00B16B3A" w:rsidRPr="001C0D37" w:rsidRDefault="00932421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KURU TEMİZLEMECİLER İÇİN </w:t>
                </w:r>
                <w:r w:rsidR="00B16B3A" w:rsidRPr="001C0D37">
                  <w:rPr>
                    <w:sz w:val="18"/>
                    <w:szCs w:val="18"/>
                  </w:rPr>
                  <w:t>KONTROL LİSTESİ</w:t>
                </w:r>
              </w:p>
            </w:txbxContent>
          </v:textbox>
        </v:shape>
      </w:pict>
    </w:r>
    <w:r w:rsidR="00B16B3A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B3A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15A5A"/>
    <w:rsid w:val="000577EB"/>
    <w:rsid w:val="00060728"/>
    <w:rsid w:val="000702F6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1E0DA0"/>
    <w:rsid w:val="00207AD4"/>
    <w:rsid w:val="002509E9"/>
    <w:rsid w:val="002732F0"/>
    <w:rsid w:val="0029104F"/>
    <w:rsid w:val="002B11C2"/>
    <w:rsid w:val="002C4497"/>
    <w:rsid w:val="002C6B91"/>
    <w:rsid w:val="002E5871"/>
    <w:rsid w:val="00304A66"/>
    <w:rsid w:val="0031057A"/>
    <w:rsid w:val="0031488E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C25E7"/>
    <w:rsid w:val="004E12D0"/>
    <w:rsid w:val="00506D8B"/>
    <w:rsid w:val="00510EF6"/>
    <w:rsid w:val="00552465"/>
    <w:rsid w:val="00562D65"/>
    <w:rsid w:val="005B02B2"/>
    <w:rsid w:val="00650D95"/>
    <w:rsid w:val="00676F46"/>
    <w:rsid w:val="006A4468"/>
    <w:rsid w:val="006C3D97"/>
    <w:rsid w:val="006C54DE"/>
    <w:rsid w:val="006E1B84"/>
    <w:rsid w:val="006E326A"/>
    <w:rsid w:val="006F5277"/>
    <w:rsid w:val="006F6DB2"/>
    <w:rsid w:val="006F7829"/>
    <w:rsid w:val="006F7FB1"/>
    <w:rsid w:val="00720890"/>
    <w:rsid w:val="00722B51"/>
    <w:rsid w:val="00730563"/>
    <w:rsid w:val="007470FE"/>
    <w:rsid w:val="0077021E"/>
    <w:rsid w:val="00776513"/>
    <w:rsid w:val="007F5B81"/>
    <w:rsid w:val="008063A8"/>
    <w:rsid w:val="00825661"/>
    <w:rsid w:val="008260F7"/>
    <w:rsid w:val="00863C51"/>
    <w:rsid w:val="00896ECF"/>
    <w:rsid w:val="0089713B"/>
    <w:rsid w:val="008A3A56"/>
    <w:rsid w:val="00906DE3"/>
    <w:rsid w:val="00932421"/>
    <w:rsid w:val="00951E22"/>
    <w:rsid w:val="00964090"/>
    <w:rsid w:val="0096653A"/>
    <w:rsid w:val="00985961"/>
    <w:rsid w:val="0099455B"/>
    <w:rsid w:val="009A3BA6"/>
    <w:rsid w:val="009A3D86"/>
    <w:rsid w:val="009B7645"/>
    <w:rsid w:val="009D456A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B04FCC"/>
    <w:rsid w:val="00B14E73"/>
    <w:rsid w:val="00B16B3A"/>
    <w:rsid w:val="00B24210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BF533B"/>
    <w:rsid w:val="00C0154E"/>
    <w:rsid w:val="00C03263"/>
    <w:rsid w:val="00C041F4"/>
    <w:rsid w:val="00C128E1"/>
    <w:rsid w:val="00C15940"/>
    <w:rsid w:val="00C34AB7"/>
    <w:rsid w:val="00C46B8C"/>
    <w:rsid w:val="00C542AB"/>
    <w:rsid w:val="00C577BE"/>
    <w:rsid w:val="00C628CC"/>
    <w:rsid w:val="00C94E46"/>
    <w:rsid w:val="00CD4404"/>
    <w:rsid w:val="00D15381"/>
    <w:rsid w:val="00D22AEC"/>
    <w:rsid w:val="00D23903"/>
    <w:rsid w:val="00D47F58"/>
    <w:rsid w:val="00D83181"/>
    <w:rsid w:val="00D95928"/>
    <w:rsid w:val="00DA7111"/>
    <w:rsid w:val="00DB6091"/>
    <w:rsid w:val="00DD0C1D"/>
    <w:rsid w:val="00DF1647"/>
    <w:rsid w:val="00DF241A"/>
    <w:rsid w:val="00E02B43"/>
    <w:rsid w:val="00E02F69"/>
    <w:rsid w:val="00E078F8"/>
    <w:rsid w:val="00E4599E"/>
    <w:rsid w:val="00E5776C"/>
    <w:rsid w:val="00E62F98"/>
    <w:rsid w:val="00E70287"/>
    <w:rsid w:val="00EB0D78"/>
    <w:rsid w:val="00EB4AA9"/>
    <w:rsid w:val="00EE7430"/>
    <w:rsid w:val="00EF52B1"/>
    <w:rsid w:val="00F0439A"/>
    <w:rsid w:val="00F14725"/>
    <w:rsid w:val="00F15894"/>
    <w:rsid w:val="00F171E3"/>
    <w:rsid w:val="00F21953"/>
    <w:rsid w:val="00F2795F"/>
    <w:rsid w:val="00F41D26"/>
    <w:rsid w:val="00F71860"/>
    <w:rsid w:val="00FC4FD7"/>
    <w:rsid w:val="00FC7495"/>
    <w:rsid w:val="00FD6CA3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CB9A-22FE-42FB-AB1F-2549A3B8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2016-08-26T12:23:00Z</dcterms:created>
  <dcterms:modified xsi:type="dcterms:W3CDTF">2016-08-26T12:23:00Z</dcterms:modified>
</cp:coreProperties>
</file>